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D6857" w14:textId="77777777" w:rsidR="007B4F72" w:rsidRDefault="007B4F72" w:rsidP="007B4F72">
      <w:pPr>
        <w:jc w:val="both"/>
        <w:rPr>
          <w:rFonts w:ascii="Calibri" w:hAnsi="Calibri" w:cs="Calibri"/>
          <w:b/>
          <w:bCs/>
        </w:rPr>
      </w:pPr>
      <w:r w:rsidRPr="007B4F72">
        <w:rPr>
          <w:rFonts w:ascii="Calibri" w:hAnsi="Calibri" w:cs="Calibri"/>
          <w:b/>
          <w:bCs/>
        </w:rPr>
        <w:t xml:space="preserve">Marche, oltre 130 partecipanti per Action for </w:t>
      </w:r>
      <w:proofErr w:type="spellStart"/>
      <w:r w:rsidRPr="007B4F72">
        <w:rPr>
          <w:rFonts w:ascii="Calibri" w:hAnsi="Calibri" w:cs="Calibri"/>
          <w:b/>
          <w:bCs/>
        </w:rPr>
        <w:t>Climate</w:t>
      </w:r>
      <w:proofErr w:type="spellEnd"/>
      <w:r w:rsidRPr="007B4F72">
        <w:rPr>
          <w:rFonts w:ascii="Calibri" w:hAnsi="Calibri" w:cs="Calibri"/>
          <w:b/>
          <w:bCs/>
        </w:rPr>
        <w:t xml:space="preserve"> 2024. Studenti universitari e associazioni ambientali insieme per una giornata di sensibilizzazione sulla tutela dell'ecosistema fluviale</w:t>
      </w:r>
    </w:p>
    <w:p w14:paraId="07ADFF74" w14:textId="77777777" w:rsidR="007B4F72" w:rsidRPr="007B4F72" w:rsidRDefault="007B4F72" w:rsidP="007B4F72">
      <w:pPr>
        <w:jc w:val="both"/>
        <w:rPr>
          <w:rFonts w:ascii="Calibri" w:hAnsi="Calibri" w:cs="Calibri"/>
        </w:rPr>
      </w:pPr>
    </w:p>
    <w:p w14:paraId="3478C55F" w14:textId="77777777" w:rsidR="007B4F72" w:rsidRPr="007B4F72" w:rsidRDefault="007B4F72" w:rsidP="007B4F72">
      <w:pPr>
        <w:jc w:val="both"/>
        <w:rPr>
          <w:rFonts w:ascii="Calibri" w:hAnsi="Calibri" w:cs="Calibri"/>
        </w:rPr>
      </w:pPr>
      <w:r w:rsidRPr="007B4F72">
        <w:rPr>
          <w:rFonts w:ascii="Calibri" w:hAnsi="Calibri" w:cs="Calibri"/>
        </w:rPr>
        <w:t xml:space="preserve">Sabato 5 ottobre 2024, l'Università di Macerata, in collaborazione con gli Atenei marchigiani (Università di Camerino, Università Politecnica delle Marche e Università di Urbino Carlo Bo), ha organizzato l’evento </w:t>
      </w:r>
      <w:r w:rsidRPr="007B4F72">
        <w:rPr>
          <w:rFonts w:ascii="Calibri" w:hAnsi="Calibri" w:cs="Calibri"/>
          <w:b/>
          <w:bCs/>
        </w:rPr>
        <w:t xml:space="preserve">Action for </w:t>
      </w:r>
      <w:proofErr w:type="spellStart"/>
      <w:r w:rsidRPr="007B4F72">
        <w:rPr>
          <w:rFonts w:ascii="Calibri" w:hAnsi="Calibri" w:cs="Calibri"/>
          <w:b/>
          <w:bCs/>
        </w:rPr>
        <w:t>Climate</w:t>
      </w:r>
      <w:proofErr w:type="spellEnd"/>
      <w:r w:rsidRPr="007B4F72">
        <w:rPr>
          <w:rFonts w:ascii="Calibri" w:hAnsi="Calibri" w:cs="Calibri"/>
          <w:b/>
          <w:bCs/>
        </w:rPr>
        <w:t xml:space="preserve"> 2024</w:t>
      </w:r>
      <w:r w:rsidRPr="007B4F72">
        <w:rPr>
          <w:rFonts w:ascii="Calibri" w:hAnsi="Calibri" w:cs="Calibri"/>
        </w:rPr>
        <w:t>, che ha visto oltre 130 partecipanti impegnati in una giornata di sensibilizzazione ambientale lungo l'area del fiume Chienti.</w:t>
      </w:r>
    </w:p>
    <w:p w14:paraId="18389958" w14:textId="7C1AD00B" w:rsidR="007B4F72" w:rsidRPr="007B4F72" w:rsidRDefault="007B4F72" w:rsidP="007B4F72">
      <w:pPr>
        <w:jc w:val="both"/>
        <w:rPr>
          <w:rFonts w:ascii="Calibri" w:hAnsi="Calibri" w:cs="Calibri"/>
        </w:rPr>
      </w:pPr>
      <w:r w:rsidRPr="007B4F72">
        <w:rPr>
          <w:rFonts w:ascii="Calibri" w:hAnsi="Calibri" w:cs="Calibri"/>
        </w:rPr>
        <w:t xml:space="preserve">L'iniziativa rientra nella campagna nazionale promossa dalla </w:t>
      </w:r>
      <w:r w:rsidRPr="007B4F72">
        <w:rPr>
          <w:rFonts w:ascii="Calibri" w:hAnsi="Calibri" w:cs="Calibri"/>
          <w:b/>
          <w:bCs/>
        </w:rPr>
        <w:t>Rete delle Università per lo Sviluppo Sostenibile (RUS)</w:t>
      </w:r>
      <w:r w:rsidRPr="007B4F72">
        <w:rPr>
          <w:rFonts w:ascii="Calibri" w:hAnsi="Calibri" w:cs="Calibri"/>
        </w:rPr>
        <w:t xml:space="preserve">, che invita gli atenei di tutta Italia aderenti a organizzare azioni concrete per sensibilizzare sui cambiamenti climatici. Grazie alla partecipazione attiva delle associazioni CAI Marche, </w:t>
      </w:r>
      <w:proofErr w:type="spellStart"/>
      <w:r w:rsidRPr="007B4F72">
        <w:rPr>
          <w:rFonts w:ascii="Calibri" w:hAnsi="Calibri" w:cs="Calibri"/>
        </w:rPr>
        <w:t>Cosmari</w:t>
      </w:r>
      <w:proofErr w:type="spellEnd"/>
      <w:r w:rsidRPr="007B4F72">
        <w:rPr>
          <w:rFonts w:ascii="Calibri" w:hAnsi="Calibri" w:cs="Calibri"/>
        </w:rPr>
        <w:t xml:space="preserve">, Legambiente Marche, Plastic Free e Civitanova Green Life, l'iniziativa marchigiana ha permesso di raccogliere </w:t>
      </w:r>
      <w:r>
        <w:rPr>
          <w:rFonts w:ascii="Calibri" w:hAnsi="Calibri" w:cs="Calibri"/>
          <w:b/>
          <w:bCs/>
        </w:rPr>
        <w:t xml:space="preserve">circa 40 </w:t>
      </w:r>
      <w:r w:rsidRPr="007B4F72">
        <w:rPr>
          <w:rFonts w:ascii="Calibri" w:hAnsi="Calibri" w:cs="Calibri"/>
          <w:b/>
          <w:bCs/>
        </w:rPr>
        <w:t>chili di rifiuti</w:t>
      </w:r>
      <w:r w:rsidRPr="007B4F72">
        <w:rPr>
          <w:rFonts w:ascii="Calibri" w:hAnsi="Calibri" w:cs="Calibri"/>
        </w:rPr>
        <w:t> e di offrire approfondimenti interdisciplinari.</w:t>
      </w:r>
    </w:p>
    <w:p w14:paraId="4E5F718D" w14:textId="7280D95B" w:rsidR="007B4F72" w:rsidRPr="007B4F72" w:rsidRDefault="007B4F72" w:rsidP="007B4F72">
      <w:pPr>
        <w:jc w:val="both"/>
        <w:rPr>
          <w:rFonts w:ascii="Calibri" w:hAnsi="Calibri" w:cs="Calibri"/>
        </w:rPr>
      </w:pPr>
      <w:r w:rsidRPr="007B4F72">
        <w:rPr>
          <w:rFonts w:ascii="Calibri" w:hAnsi="Calibri" w:cs="Calibri"/>
        </w:rPr>
        <w:t xml:space="preserve">Il coinvolgimento di studenti e dottorandi, insieme ai referenti delle associazioni, ha, infatti, consentito di offrire interventi approfonditi su tematiche </w:t>
      </w:r>
      <w:r w:rsidRPr="007B4F72">
        <w:rPr>
          <w:rFonts w:ascii="Calibri" w:hAnsi="Calibri" w:cs="Calibri"/>
          <w:b/>
          <w:bCs/>
        </w:rPr>
        <w:t>geologiche, ecologiche, biologiche e storico-culturali</w:t>
      </w:r>
      <w:r w:rsidRPr="007B4F72">
        <w:rPr>
          <w:rFonts w:ascii="Calibri" w:hAnsi="Calibri" w:cs="Calibri"/>
        </w:rPr>
        <w:t>, mostrando così l’importanza della tutela dell</w:t>
      </w:r>
      <w:r>
        <w:rPr>
          <w:rFonts w:ascii="Calibri" w:hAnsi="Calibri" w:cs="Calibri"/>
        </w:rPr>
        <w:t>’</w:t>
      </w:r>
      <w:r w:rsidRPr="007B4F72">
        <w:rPr>
          <w:rFonts w:ascii="Calibri" w:hAnsi="Calibri" w:cs="Calibri"/>
        </w:rPr>
        <w:t>ecosistema fluviale e del patrimonio storico della bassa valle del Chienti. Il percorso, dalla Basilica di Santa Maria a piè di Chienti alla Basilica Imperiale di Santa Croce al Chienti, in parte rivisto per le difficoltà create dalle piogge dei giorni precedenti, ha permesso ai partecipanti di vivere un’esperienza formativa e al contempo attiva nel ripristino ambientale, attraverso la conoscenza dei luoghi, l'ascolto delle testimonianze e la raccolta diretta dei rifiuti.</w:t>
      </w:r>
    </w:p>
    <w:p w14:paraId="3E940AFC" w14:textId="77777777" w:rsidR="007B4F72" w:rsidRPr="007B4F72" w:rsidRDefault="007B4F72" w:rsidP="007B4F72">
      <w:pPr>
        <w:jc w:val="both"/>
        <w:rPr>
          <w:rFonts w:ascii="Calibri" w:hAnsi="Calibri" w:cs="Calibri"/>
        </w:rPr>
      </w:pPr>
      <w:r w:rsidRPr="007B4F72">
        <w:rPr>
          <w:rFonts w:ascii="Calibri" w:hAnsi="Calibri" w:cs="Calibri"/>
          <w:b/>
          <w:bCs/>
        </w:rPr>
        <w:t xml:space="preserve">Action for </w:t>
      </w:r>
      <w:proofErr w:type="spellStart"/>
      <w:r w:rsidRPr="007B4F72">
        <w:rPr>
          <w:rFonts w:ascii="Calibri" w:hAnsi="Calibri" w:cs="Calibri"/>
          <w:b/>
          <w:bCs/>
        </w:rPr>
        <w:t>Climate</w:t>
      </w:r>
      <w:proofErr w:type="spellEnd"/>
      <w:r w:rsidRPr="007B4F72">
        <w:rPr>
          <w:rFonts w:ascii="Calibri" w:hAnsi="Calibri" w:cs="Calibri"/>
          <w:b/>
          <w:bCs/>
        </w:rPr>
        <w:t xml:space="preserve"> 2024</w:t>
      </w:r>
      <w:r w:rsidRPr="007B4F72">
        <w:rPr>
          <w:rFonts w:ascii="Calibri" w:hAnsi="Calibri" w:cs="Calibri"/>
        </w:rPr>
        <w:t> si conferma una tappa significativa all'interno della più ampia campagna nazionale RUS, ponendo l'accento sull'importanza della collaborazione tra istituzioni e comunità per la salvaguardia dell’ambiente e la promozione della sostenibilità.</w:t>
      </w:r>
    </w:p>
    <w:p w14:paraId="42D3C3A3" w14:textId="77777777" w:rsidR="002313B4" w:rsidRPr="007B4F72" w:rsidRDefault="002313B4" w:rsidP="007B4F72">
      <w:pPr>
        <w:jc w:val="both"/>
      </w:pPr>
    </w:p>
    <w:sectPr w:rsidR="002313B4" w:rsidRPr="007B4F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BA"/>
    <w:rsid w:val="00044DBA"/>
    <w:rsid w:val="002313B4"/>
    <w:rsid w:val="007B4F72"/>
    <w:rsid w:val="00AF4773"/>
    <w:rsid w:val="00F57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9AA9F"/>
  <w15:chartTrackingRefBased/>
  <w15:docId w15:val="{028A982E-C1C8-4C20-9F93-6EAC0FD1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4F72"/>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044D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044D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044DB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044DB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044DB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044DB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044DB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044DB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044DB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4DB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44DB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44DB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44DB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44DB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44DB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4DB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4DB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4DBA"/>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4DB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044DB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4D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044DB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4DBA"/>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044DBA"/>
    <w:rPr>
      <w:i/>
      <w:iCs/>
      <w:color w:val="404040" w:themeColor="text1" w:themeTint="BF"/>
    </w:rPr>
  </w:style>
  <w:style w:type="paragraph" w:styleId="Paragrafoelenco">
    <w:name w:val="List Paragraph"/>
    <w:basedOn w:val="Normale"/>
    <w:uiPriority w:val="34"/>
    <w:qFormat/>
    <w:rsid w:val="00044DBA"/>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044DBA"/>
    <w:rPr>
      <w:i/>
      <w:iCs/>
      <w:color w:val="0F4761" w:themeColor="accent1" w:themeShade="BF"/>
    </w:rPr>
  </w:style>
  <w:style w:type="paragraph" w:styleId="Citazioneintensa">
    <w:name w:val="Intense Quote"/>
    <w:basedOn w:val="Normale"/>
    <w:next w:val="Normale"/>
    <w:link w:val="CitazioneintensaCarattere"/>
    <w:uiPriority w:val="30"/>
    <w:qFormat/>
    <w:rsid w:val="00044D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044DBA"/>
    <w:rPr>
      <w:i/>
      <w:iCs/>
      <w:color w:val="0F4761" w:themeColor="accent1" w:themeShade="BF"/>
    </w:rPr>
  </w:style>
  <w:style w:type="character" w:styleId="Riferimentointenso">
    <w:name w:val="Intense Reference"/>
    <w:basedOn w:val="Carpredefinitoparagrafo"/>
    <w:uiPriority w:val="32"/>
    <w:qFormat/>
    <w:rsid w:val="00044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0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mara.cerquetti@unimc.it</dc:creator>
  <cp:keywords/>
  <dc:description/>
  <cp:lastModifiedBy>mara.cerquetti@unimc.it</cp:lastModifiedBy>
  <cp:revision>2</cp:revision>
  <dcterms:created xsi:type="dcterms:W3CDTF">2024-10-12T10:22:00Z</dcterms:created>
  <dcterms:modified xsi:type="dcterms:W3CDTF">2024-10-12T10:23:00Z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e0e0a63b05f1d6add7726fe46711b9dc12f1ef58847b08f7bd1929f93b688a40</vt:lpwstr>
  </property>
</Properties>
</file>